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E4" w:rsidRDefault="00A731E4" w:rsidP="00895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EXTRACTO DE CLAUSULAS ADMINISTRATIVAS</w:t>
      </w:r>
    </w:p>
    <w:p w:rsidR="00A731E4" w:rsidRDefault="00A731E4" w:rsidP="00A731E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1ª OBJETO DEL CONTRATO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El objeto del contrato lo constituye la </w:t>
      </w:r>
      <w:r w:rsidR="00A43D21">
        <w:rPr>
          <w:rFonts w:ascii="Arial" w:hAnsi="Arial" w:cs="Arial"/>
          <w:sz w:val="20"/>
          <w:szCs w:val="20"/>
        </w:rPr>
        <w:t>realización de un estudio  relativo a</w:t>
      </w:r>
      <w:r>
        <w:rPr>
          <w:rFonts w:ascii="Arial" w:hAnsi="Arial" w:cs="Arial"/>
          <w:sz w:val="20"/>
          <w:szCs w:val="20"/>
        </w:rPr>
        <w:t xml:space="preserve">l “Diseño y </w:t>
      </w:r>
      <w:r w:rsidR="00A43D2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edacción del Proyecto de Urbanización del Parque Central de Valencia”.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entidad contratante es la sociedad “Valencia Parque Central Alta Velocidad 2003 SA” (en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adelante</w:t>
      </w:r>
      <w:proofErr w:type="gramEnd"/>
      <w:r>
        <w:rPr>
          <w:rFonts w:ascii="Arial" w:hAnsi="Arial" w:cs="Arial"/>
          <w:sz w:val="20"/>
          <w:szCs w:val="20"/>
        </w:rPr>
        <w:t>, la Sociedad). El órgano de contratación es el Consejo de Administración de la Sociedad, que estará asistido en sus tareas y funciones por la estructura organizativa de la Sociedad.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10ª SELECCIÓN DE CANDIDATOS A QUIENES SE INVITARÁ A PRESENTAR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PROPOSICIONES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Finalizado el plazo de presentación de las solicitudes de participaci</w:t>
      </w:r>
      <w:r w:rsidR="00A43D21">
        <w:rPr>
          <w:rFonts w:ascii="Arial" w:hAnsi="Arial" w:cs="Arial"/>
          <w:sz w:val="20"/>
          <w:szCs w:val="20"/>
        </w:rPr>
        <w:t>ón, la Mesa de Contratación realizará su</w:t>
      </w:r>
      <w:r>
        <w:rPr>
          <w:rFonts w:ascii="Arial" w:hAnsi="Arial" w:cs="Arial"/>
          <w:sz w:val="20"/>
          <w:szCs w:val="20"/>
        </w:rPr>
        <w:t xml:space="preserve"> evaluación.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criterios por los que se efectuará la Valoración serán los relativos a la solvencia económica,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financiera</w:t>
      </w:r>
      <w:proofErr w:type="gramEnd"/>
      <w:r>
        <w:rPr>
          <w:rFonts w:ascii="Arial" w:hAnsi="Arial" w:cs="Arial"/>
          <w:sz w:val="20"/>
          <w:szCs w:val="20"/>
        </w:rPr>
        <w:t>, técnica y profesional de la empresa y de los técnicos que forman el equipo encargado de  los trabajos y, en concreto, se valorarán los siguientes aspectos, enumerados de forma decreciente en importancia: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Idoneidad del equipo y de los sistemas de trabajo a la vista de la calidad y excelencia de sus propias experiencias ejecutadas o proyectadas.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Propuesta organizativa del equipo encargado de la elaboración, impulso, seguimiento y coordinación con el Ayuntamiento del proyecto, que incluya su estructura, composición y funciones.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Conocimiento de la ciudad en las materias objeto de este pliego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Garantía de cumplimiento de la propuesta basada en la aportación de los compromisos de los miembros constituyentes del equipo, así como de sus colaboradores o asesores, ya sean personas físicas o jurídicas; del compromiso a disponer de oficina en Valencia, etc.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Técnica de Valoración, tras comprobar la personalidad y solvencia de los solicitantes, ordenará las solicitudes que hayan obtenido como mínimo 35 puntos sobre una base de 100 en función de su mayor adaptación a los requisitos de solvencia necesarios para presentar ofertas en relación con el presente contrato y, en su caso, propondrá un grupo más reducido de ellas para la selección de 5 candidatos por el Ayuntamiento.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11ª INVITACIONES A PRESENTAR PROPOSICIONES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Recibida la evaluación del Ayuntamiento, la Mesa procederá a formular la propuesta de selección de los equipos invitados a la Comisión Ejecutiva, que tiene delegada por el Consejo de Administración esta facultad y se les dirigirá una invitación de forma simultánea y por escrito a que presenten sus propuestas en el plazo indicado </w:t>
      </w:r>
      <w:r w:rsidR="00A43D21">
        <w:rPr>
          <w:rFonts w:ascii="Arial" w:hAnsi="Arial" w:cs="Arial"/>
          <w:sz w:val="20"/>
          <w:szCs w:val="20"/>
        </w:rPr>
        <w:t>en la invitación.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C.2 Valor Estimado del contrato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Valor Estimado del contrato es de Tres millones doscientos mil Euros (3.200.000€), en el que no está incluido el Impuesto del Valor Añadido.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E. GARANTÍAS</w:t>
      </w:r>
    </w:p>
    <w:p w:rsidR="00A731E4" w:rsidRDefault="00C56F76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GARANTÍA PROVISIONAL: 90.000€ (4</w:t>
      </w:r>
      <w:r w:rsidR="00A731E4">
        <w:rPr>
          <w:rFonts w:ascii="Arial" w:hAnsi="Arial" w:cs="Arial"/>
          <w:sz w:val="20"/>
          <w:szCs w:val="20"/>
        </w:rPr>
        <w:t>% del importe de licitación, IVA excluido)</w:t>
      </w:r>
    </w:p>
    <w:p w:rsidR="00A731E4" w:rsidRDefault="00A731E4" w:rsidP="0089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GARANTÍA DEFINITIVA: 5% del importe de adjudicación, IVA excluido</w:t>
      </w:r>
    </w:p>
    <w:p w:rsidR="00A731E4" w:rsidRDefault="00A731E4" w:rsidP="00A731E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A731E4" w:rsidRDefault="00A731E4" w:rsidP="0089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CUESTIONES:</w:t>
      </w:r>
    </w:p>
    <w:p w:rsidR="00A43D21" w:rsidRDefault="00A43D21" w:rsidP="008959A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Clasifique el contrato.</w:t>
      </w:r>
    </w:p>
    <w:p w:rsidR="00A731E4" w:rsidRDefault="00A731E4" w:rsidP="008959A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¿Es exigible la clasificación en este tipo de contrato?</w:t>
      </w:r>
    </w:p>
    <w:p w:rsidR="008959A7" w:rsidRDefault="008959A7" w:rsidP="008959A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¿Qué tipo de procedimiento de licitación describe el pliego?</w:t>
      </w:r>
    </w:p>
    <w:p w:rsidR="008959A7" w:rsidRDefault="008959A7" w:rsidP="008959A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¿Cabría recurso especial en materia de contratación?</w:t>
      </w:r>
    </w:p>
    <w:p w:rsidR="008959A7" w:rsidRDefault="00C56F76" w:rsidP="008959A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="008959A7">
        <w:rPr>
          <w:rFonts w:ascii="Arial" w:hAnsi="Arial" w:cs="Arial"/>
          <w:b/>
          <w:sz w:val="20"/>
          <w:szCs w:val="20"/>
        </w:rPr>
        <w:t>Por qué cree que no se especifica la cuantía de la garantía definitiva?</w:t>
      </w:r>
    </w:p>
    <w:p w:rsidR="00C56F76" w:rsidRPr="00A731E4" w:rsidRDefault="00C56F76" w:rsidP="008959A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empresa “PROESTUDIOS S.A.”, no incluyó entre la documentación aportada el resguardo de garantía provisional, por entender que la cláusula E es ilegal en este punto.  Fue excluida, sin embargo</w:t>
      </w:r>
      <w:r w:rsidR="0031225F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 la licitación. ¿le aconsejaría que interpusiera recurso?</w:t>
      </w:r>
    </w:p>
    <w:sectPr w:rsidR="00C56F76" w:rsidRPr="00A731E4" w:rsidSect="00D75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4CE5"/>
    <w:multiLevelType w:val="hybridMultilevel"/>
    <w:tmpl w:val="A5CAAA04"/>
    <w:lvl w:ilvl="0" w:tplc="8C3655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4"/>
    <w:rsid w:val="00045706"/>
    <w:rsid w:val="00094C30"/>
    <w:rsid w:val="001512A8"/>
    <w:rsid w:val="001F167B"/>
    <w:rsid w:val="0031225F"/>
    <w:rsid w:val="00437112"/>
    <w:rsid w:val="0051172A"/>
    <w:rsid w:val="00666A80"/>
    <w:rsid w:val="007B7FEE"/>
    <w:rsid w:val="008959A7"/>
    <w:rsid w:val="008B5F2D"/>
    <w:rsid w:val="009B19B1"/>
    <w:rsid w:val="00A43D21"/>
    <w:rsid w:val="00A731E4"/>
    <w:rsid w:val="00C56F76"/>
    <w:rsid w:val="00D554E9"/>
    <w:rsid w:val="00D75CCF"/>
    <w:rsid w:val="00D85E33"/>
    <w:rsid w:val="00E80297"/>
    <w:rsid w:val="00E80514"/>
    <w:rsid w:val="00EB0DA9"/>
    <w:rsid w:val="00F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48EA3-8B65-44E1-B73A-A5D5C83C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28"/>
    <w:pPr>
      <w:spacing w:line="360" w:lineRule="auto"/>
      <w:jc w:val="both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autoRedefine/>
    <w:qFormat/>
    <w:rsid w:val="00045706"/>
    <w:pPr>
      <w:ind w:left="708"/>
    </w:pPr>
    <w:rPr>
      <w:rFonts w:eastAsia="Calibri"/>
      <w:i/>
      <w:iCs/>
      <w:color w:val="000000" w:themeColor="text1"/>
      <w:lang w:val="es-CR" w:eastAsia="es-CR"/>
    </w:rPr>
  </w:style>
  <w:style w:type="paragraph" w:styleId="Cita">
    <w:name w:val="Quote"/>
    <w:basedOn w:val="Normal"/>
    <w:next w:val="Normal"/>
    <w:link w:val="CitaCar"/>
    <w:uiPriority w:val="29"/>
    <w:qFormat/>
    <w:rsid w:val="0004570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45706"/>
    <w:rPr>
      <w:rFonts w:ascii="Calibri" w:hAnsi="Calibri" w:cs="Times New Roman"/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A731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de Tecnología y Comunicaciones</dc:creator>
  <cp:keywords/>
  <dc:description/>
  <cp:lastModifiedBy>MARIA ISABEL GALLEGO CORCOLES</cp:lastModifiedBy>
  <cp:revision>5</cp:revision>
  <cp:lastPrinted>2015-04-17T08:44:00Z</cp:lastPrinted>
  <dcterms:created xsi:type="dcterms:W3CDTF">2015-04-17T07:40:00Z</dcterms:created>
  <dcterms:modified xsi:type="dcterms:W3CDTF">2015-04-17T08:46:00Z</dcterms:modified>
</cp:coreProperties>
</file>